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3FE73BCE" w:rsidR="00BD7BA1" w:rsidRPr="00BD7BA1" w:rsidRDefault="00BD7BA1" w:rsidP="00BD7BA1">
            <w:pPr>
              <w:rPr>
                <w:lang w:val="et-EE"/>
              </w:rPr>
            </w:pPr>
          </w:p>
          <w:p w14:paraId="750C6FDD" w14:textId="29B4ED4A" w:rsidR="00BD7BA1" w:rsidRPr="00BD7BA1" w:rsidRDefault="00BD7BA1" w:rsidP="00BD7BA1">
            <w:pPr>
              <w:rPr>
                <w:lang w:val="et-EE"/>
              </w:rPr>
            </w:pPr>
          </w:p>
          <w:p w14:paraId="792C69FE" w14:textId="36EB1039" w:rsidR="00BD7BA1" w:rsidRPr="00BD7BA1" w:rsidRDefault="0026053E" w:rsidP="00BD7BA1">
            <w:pPr>
              <w:rPr>
                <w:lang w:val="et-EE"/>
              </w:rPr>
            </w:pPr>
            <w:r>
              <w:rPr>
                <w:lang w:val="et-EE"/>
              </w:rPr>
              <w:t>P</w:t>
            </w:r>
            <w:r w:rsidR="00937A2A">
              <w:rPr>
                <w:lang w:val="et-EE"/>
              </w:rPr>
              <w:t>uudutatud isikud ja asutused vastavalt nimekirjale</w:t>
            </w:r>
          </w:p>
          <w:p w14:paraId="37EB2717" w14:textId="0685B9D4" w:rsidR="00911A3E" w:rsidRPr="008C5307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554BA07B" w:rsidR="00E922AF" w:rsidRPr="009033A5" w:rsidRDefault="009033A5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   </w:t>
            </w:r>
            <w:r w:rsidRPr="009033A5">
              <w:rPr>
                <w:lang w:val="et-EE"/>
              </w:rPr>
              <w:t>12</w:t>
            </w:r>
            <w:r w:rsidR="00E81BE0" w:rsidRPr="009033A5">
              <w:rPr>
                <w:lang w:val="et-EE"/>
              </w:rPr>
              <w:t>.0</w:t>
            </w:r>
            <w:r w:rsidR="0055240D" w:rsidRPr="009033A5">
              <w:rPr>
                <w:lang w:val="et-EE"/>
              </w:rPr>
              <w:t>3</w:t>
            </w:r>
            <w:r w:rsidR="00E81BE0" w:rsidRPr="009033A5">
              <w:rPr>
                <w:lang w:val="et-EE"/>
              </w:rPr>
              <w:t>.202</w:t>
            </w:r>
            <w:r w:rsidR="0055240D" w:rsidRPr="009033A5">
              <w:rPr>
                <w:lang w:val="et-EE"/>
              </w:rPr>
              <w:t>4</w:t>
            </w:r>
            <w:r w:rsidR="00487EFF" w:rsidRPr="009033A5">
              <w:rPr>
                <w:lang w:val="et-EE"/>
              </w:rPr>
              <w:t xml:space="preserve"> nr </w:t>
            </w:r>
            <w:r w:rsidRPr="009033A5">
              <w:t>5-1/2/2024-4</w:t>
            </w:r>
          </w:p>
        </w:tc>
      </w:tr>
    </w:tbl>
    <w:p w14:paraId="24BFD02C" w14:textId="4932EEAD" w:rsidR="007F0093" w:rsidRPr="0029512E" w:rsidRDefault="0029512E" w:rsidP="00E3566A">
      <w:pPr>
        <w:ind w:right="2578"/>
        <w:jc w:val="both"/>
        <w:rPr>
          <w:b/>
          <w:bCs/>
          <w:lang w:val="et-EE"/>
        </w:rPr>
      </w:pPr>
      <w:r>
        <w:rPr>
          <w:b/>
          <w:bCs/>
          <w:lang w:val="et-EE"/>
        </w:rPr>
        <w:t>Laagri alevik Padula ja Metsa-Padula</w:t>
      </w:r>
      <w:r w:rsidR="006C6963">
        <w:rPr>
          <w:b/>
          <w:bCs/>
          <w:lang w:val="et-EE"/>
        </w:rPr>
        <w:t xml:space="preserve"> katastriüksuste </w:t>
      </w:r>
      <w:r w:rsidR="00E3566A">
        <w:rPr>
          <w:b/>
          <w:bCs/>
          <w:lang w:val="et-EE"/>
        </w:rPr>
        <w:t>ja</w:t>
      </w:r>
      <w:r w:rsidR="006C6963">
        <w:rPr>
          <w:b/>
          <w:bCs/>
          <w:lang w:val="et-EE"/>
        </w:rPr>
        <w:t xml:space="preserve"> lähiala detailplaneeringu algatamise teade</w:t>
      </w:r>
    </w:p>
    <w:p w14:paraId="0B5280EE" w14:textId="77777777" w:rsidR="00821C63" w:rsidRPr="008C5307" w:rsidRDefault="00821C63">
      <w:pPr>
        <w:rPr>
          <w:lang w:val="et-EE"/>
        </w:rPr>
      </w:pPr>
    </w:p>
    <w:p w14:paraId="4F1B3256" w14:textId="3C6B0132" w:rsidR="00824C75" w:rsidRDefault="00AC24B3" w:rsidP="00824C75">
      <w:pPr>
        <w:jc w:val="both"/>
        <w:rPr>
          <w:lang w:val="et-EE"/>
        </w:rPr>
      </w:pPr>
      <w:r w:rsidRPr="00AC24B3">
        <w:rPr>
          <w:lang w:val="et-EE"/>
        </w:rPr>
        <w:t>Saue Vallavalitsus algatas 06.03.2024. aasta korraldusega nr 175 Laagri alevikus Padula</w:t>
      </w:r>
      <w:r w:rsidR="00824C75">
        <w:rPr>
          <w:lang w:val="et-EE"/>
        </w:rPr>
        <w:t xml:space="preserve"> </w:t>
      </w:r>
      <w:r w:rsidRPr="00AC24B3">
        <w:rPr>
          <w:lang w:val="et-EE"/>
        </w:rPr>
        <w:t>(72703:001:0444,</w:t>
      </w:r>
      <w:r w:rsidR="00824C75">
        <w:rPr>
          <w:lang w:val="et-EE"/>
        </w:rPr>
        <w:t xml:space="preserve"> </w:t>
      </w:r>
      <w:r w:rsidRPr="00AC24B3">
        <w:rPr>
          <w:lang w:val="et-EE"/>
        </w:rPr>
        <w:t>suurusega</w:t>
      </w:r>
      <w:r w:rsidR="00824C75">
        <w:rPr>
          <w:lang w:val="et-EE"/>
        </w:rPr>
        <w:t xml:space="preserve"> </w:t>
      </w:r>
      <w:r w:rsidRPr="00AC24B3">
        <w:rPr>
          <w:lang w:val="et-EE"/>
        </w:rPr>
        <w:t>91057 m²,</w:t>
      </w:r>
      <w:r w:rsidR="00824C75">
        <w:rPr>
          <w:lang w:val="et-EE"/>
        </w:rPr>
        <w:t xml:space="preserve"> </w:t>
      </w:r>
      <w:r w:rsidRPr="00AC24B3">
        <w:rPr>
          <w:lang w:val="et-EE"/>
        </w:rPr>
        <w:t>maatulundusmaa 100%)</w:t>
      </w:r>
      <w:r w:rsidR="00824C75">
        <w:rPr>
          <w:lang w:val="et-EE"/>
        </w:rPr>
        <w:t xml:space="preserve"> </w:t>
      </w:r>
      <w:r w:rsidRPr="00AC24B3">
        <w:rPr>
          <w:lang w:val="et-EE"/>
        </w:rPr>
        <w:t>ja</w:t>
      </w:r>
      <w:r w:rsidR="00824C75">
        <w:rPr>
          <w:lang w:val="et-EE"/>
        </w:rPr>
        <w:t xml:space="preserve"> </w:t>
      </w:r>
      <w:r w:rsidRPr="00AC24B3">
        <w:rPr>
          <w:lang w:val="et-EE"/>
        </w:rPr>
        <w:t>Metsa-Padula</w:t>
      </w:r>
      <w:r w:rsidR="00824C75">
        <w:rPr>
          <w:lang w:val="et-EE"/>
        </w:rPr>
        <w:t xml:space="preserve"> </w:t>
      </w:r>
      <w:r w:rsidRPr="00AC24B3">
        <w:rPr>
          <w:lang w:val="et-EE"/>
        </w:rPr>
        <w:t>(72601:001:0996, suurusega 86068 m², maatulundusmaa 100%) katastriüksuste ja lähiala</w:t>
      </w:r>
      <w:r w:rsidR="00824C75">
        <w:rPr>
          <w:lang w:val="et-EE"/>
        </w:rPr>
        <w:t xml:space="preserve"> </w:t>
      </w:r>
      <w:r w:rsidRPr="00AC24B3">
        <w:rPr>
          <w:lang w:val="et-EE"/>
        </w:rPr>
        <w:t>detailplaneeringu ning jättis sama korraldusega keskkonnamõju strateegilise hindamise</w:t>
      </w:r>
      <w:r w:rsidR="00824C75">
        <w:rPr>
          <w:lang w:val="et-EE"/>
        </w:rPr>
        <w:t xml:space="preserve"> </w:t>
      </w:r>
      <w:r w:rsidRPr="00AC24B3">
        <w:rPr>
          <w:lang w:val="et-EE"/>
        </w:rPr>
        <w:t xml:space="preserve">algatamata. </w:t>
      </w:r>
    </w:p>
    <w:p w14:paraId="07B9608A" w14:textId="77777777" w:rsidR="00824C75" w:rsidRDefault="00824C75" w:rsidP="00824C75">
      <w:pPr>
        <w:jc w:val="both"/>
        <w:rPr>
          <w:lang w:val="et-EE"/>
        </w:rPr>
      </w:pPr>
    </w:p>
    <w:p w14:paraId="0F8867BF" w14:textId="2BCB67C4" w:rsidR="00AC24B3" w:rsidRDefault="00AC24B3" w:rsidP="00824C75">
      <w:pPr>
        <w:jc w:val="both"/>
        <w:rPr>
          <w:lang w:val="et-EE"/>
        </w:rPr>
      </w:pPr>
      <w:r w:rsidRPr="00AC24B3">
        <w:rPr>
          <w:lang w:val="et-EE"/>
        </w:rPr>
        <w:t>Detailplaneeringu</w:t>
      </w:r>
      <w:r w:rsidR="00020479">
        <w:rPr>
          <w:lang w:val="et-EE"/>
        </w:rPr>
        <w:t xml:space="preserve"> </w:t>
      </w:r>
      <w:r w:rsidRPr="00AC24B3">
        <w:rPr>
          <w:lang w:val="et-EE"/>
        </w:rPr>
        <w:t>koostamise</w:t>
      </w:r>
      <w:r w:rsidR="00020479">
        <w:rPr>
          <w:lang w:val="et-EE"/>
        </w:rPr>
        <w:t xml:space="preserve"> </w:t>
      </w:r>
      <w:r w:rsidRPr="00AC24B3">
        <w:rPr>
          <w:lang w:val="et-EE"/>
        </w:rPr>
        <w:t>eesmärgiks</w:t>
      </w:r>
      <w:r w:rsidR="00020479">
        <w:rPr>
          <w:lang w:val="et-EE"/>
        </w:rPr>
        <w:t xml:space="preserve"> </w:t>
      </w:r>
      <w:r w:rsidRPr="00AC24B3">
        <w:rPr>
          <w:lang w:val="et-EE"/>
        </w:rPr>
        <w:t>on</w:t>
      </w:r>
      <w:r w:rsidR="00020479">
        <w:rPr>
          <w:lang w:val="et-EE"/>
        </w:rPr>
        <w:t xml:space="preserve"> </w:t>
      </w:r>
      <w:r w:rsidRPr="00AC24B3">
        <w:rPr>
          <w:lang w:val="et-EE"/>
        </w:rPr>
        <w:t>korterelamukvartali rajamine. Ehitusõigus</w:t>
      </w:r>
      <w:r w:rsidR="00020479">
        <w:rPr>
          <w:lang w:val="et-EE"/>
        </w:rPr>
        <w:t xml:space="preserve"> </w:t>
      </w:r>
      <w:r w:rsidRPr="00AC24B3">
        <w:rPr>
          <w:lang w:val="et-EE"/>
        </w:rPr>
        <w:t>määratakse</w:t>
      </w:r>
      <w:r w:rsidR="00020479">
        <w:rPr>
          <w:lang w:val="et-EE"/>
        </w:rPr>
        <w:t xml:space="preserve"> </w:t>
      </w:r>
      <w:r w:rsidRPr="00AC24B3">
        <w:rPr>
          <w:lang w:val="et-EE"/>
        </w:rPr>
        <w:t>kokku kaheksale</w:t>
      </w:r>
      <w:r w:rsidR="00020479">
        <w:rPr>
          <w:lang w:val="et-EE"/>
        </w:rPr>
        <w:t xml:space="preserve"> </w:t>
      </w:r>
      <w:r w:rsidRPr="00AC24B3">
        <w:rPr>
          <w:lang w:val="et-EE"/>
        </w:rPr>
        <w:t>planeeritavale</w:t>
      </w:r>
      <w:r w:rsidR="00020479">
        <w:rPr>
          <w:lang w:val="et-EE"/>
        </w:rPr>
        <w:t xml:space="preserve"> </w:t>
      </w:r>
      <w:r w:rsidRPr="00AC24B3">
        <w:rPr>
          <w:lang w:val="et-EE"/>
        </w:rPr>
        <w:t>korterelamu krundile, kahele äri-</w:t>
      </w:r>
      <w:r w:rsidR="00020479">
        <w:rPr>
          <w:lang w:val="et-EE"/>
        </w:rPr>
        <w:t xml:space="preserve"> </w:t>
      </w:r>
      <w:r w:rsidRPr="00AC24B3">
        <w:rPr>
          <w:lang w:val="et-EE"/>
        </w:rPr>
        <w:t>ja/või</w:t>
      </w:r>
      <w:r w:rsidR="00020479">
        <w:rPr>
          <w:lang w:val="et-EE"/>
        </w:rPr>
        <w:t xml:space="preserve"> </w:t>
      </w:r>
      <w:r w:rsidRPr="00AC24B3">
        <w:rPr>
          <w:lang w:val="et-EE"/>
        </w:rPr>
        <w:t>ühiskondlike ehitiste krundile, millest üks krunt jääb perspektiivse lasteaia ehitamiseks ning üks</w:t>
      </w:r>
      <w:r w:rsidR="00020479">
        <w:rPr>
          <w:lang w:val="et-EE"/>
        </w:rPr>
        <w:t xml:space="preserve"> </w:t>
      </w:r>
      <w:r w:rsidRPr="00AC24B3">
        <w:rPr>
          <w:lang w:val="et-EE"/>
        </w:rPr>
        <w:t>tootmismaa krunt planeeritakse tehnorajatiste tarbeks. Kaks üldkasutatava maa katastriüksust</w:t>
      </w:r>
      <w:r w:rsidR="00020479">
        <w:rPr>
          <w:lang w:val="et-EE"/>
        </w:rPr>
        <w:t xml:space="preserve"> </w:t>
      </w:r>
      <w:r w:rsidRPr="00AC24B3">
        <w:rPr>
          <w:lang w:val="et-EE"/>
        </w:rPr>
        <w:t>reserveeritakse perspektiivse Tallinna ringraudtee tarbeks ning viis katastriüksust jäävad</w:t>
      </w:r>
      <w:r w:rsidR="00020479">
        <w:rPr>
          <w:lang w:val="et-EE"/>
        </w:rPr>
        <w:t xml:space="preserve"> </w:t>
      </w:r>
      <w:r w:rsidRPr="00AC24B3">
        <w:rPr>
          <w:lang w:val="et-EE"/>
        </w:rPr>
        <w:t>mänguväljakute, spordiplatsi, kelgumäe ning puhke- ja virgestusala tarbeks. Lisaks sellele</w:t>
      </w:r>
      <w:r w:rsidR="00020479">
        <w:rPr>
          <w:lang w:val="et-EE"/>
        </w:rPr>
        <w:t xml:space="preserve"> </w:t>
      </w:r>
      <w:r w:rsidRPr="00AC24B3">
        <w:rPr>
          <w:lang w:val="et-EE"/>
        </w:rPr>
        <w:t xml:space="preserve">moodustatakse uued tänavamaad. </w:t>
      </w:r>
      <w:r w:rsidR="00A3789B" w:rsidRPr="00AC24B3">
        <w:rPr>
          <w:lang w:val="et-EE"/>
        </w:rPr>
        <w:t>Maa-ala on</w:t>
      </w:r>
      <w:r w:rsidR="00A3789B">
        <w:rPr>
          <w:lang w:val="et-EE"/>
        </w:rPr>
        <w:t xml:space="preserve"> </w:t>
      </w:r>
      <w:r w:rsidR="00A3789B" w:rsidRPr="00AC24B3">
        <w:rPr>
          <w:lang w:val="et-EE"/>
        </w:rPr>
        <w:t xml:space="preserve">hoonestamata. </w:t>
      </w:r>
      <w:r w:rsidRPr="00AC24B3">
        <w:rPr>
          <w:lang w:val="et-EE"/>
        </w:rPr>
        <w:t xml:space="preserve">Planeeritava maa-ala suurus on ca 17,7 ha. </w:t>
      </w:r>
    </w:p>
    <w:p w14:paraId="45489074" w14:textId="77777777" w:rsidR="00824C75" w:rsidRPr="00AC24B3" w:rsidRDefault="00824C75" w:rsidP="00824C75">
      <w:pPr>
        <w:jc w:val="both"/>
        <w:rPr>
          <w:lang w:val="et-EE"/>
        </w:rPr>
      </w:pPr>
    </w:p>
    <w:p w14:paraId="7F00B159" w14:textId="23805858" w:rsidR="00AC24B3" w:rsidRDefault="00AC24B3" w:rsidP="00824C75">
      <w:pPr>
        <w:jc w:val="both"/>
        <w:rPr>
          <w:lang w:val="et-EE"/>
        </w:rPr>
      </w:pPr>
      <w:r w:rsidRPr="00AC24B3">
        <w:rPr>
          <w:lang w:val="et-EE"/>
        </w:rPr>
        <w:t>Padula ja Metsa-Padula katastriüksused asuvad Laagri alevikus, Saue vallas. Planeeritud ala piirneb põhjast Saue tee L2 ja Saue tee L3-ga. Idast külgneb Topi liiklussõlme vahelise maa-ala detailplaneeringuga ning Vääna jõega. Ülejäänud osas piirneb planeeritud ala rohevõrgustikku jääva alaga, mis on Saue valla üldplaneeringu alusel haljasala  ja  parkmetsamaa juhtotstarbega ala. Padula</w:t>
      </w:r>
      <w:r w:rsidR="00A3789B">
        <w:rPr>
          <w:lang w:val="et-EE"/>
        </w:rPr>
        <w:t xml:space="preserve"> </w:t>
      </w:r>
      <w:r w:rsidRPr="00AC24B3">
        <w:rPr>
          <w:lang w:val="et-EE"/>
        </w:rPr>
        <w:t xml:space="preserve">ja Metsa-Padula katastriüksuste vahele jääb Vana-Padula (72703:001:2110) maaüksus, mis on hoonestatud ning mille maakasutuse juhtotstarve on elamumaa. Planeeritud ala lähedusse jääb Keila-Tallinn raudtee ja Tallinn-Pärnu-Ikla põhimaantee. </w:t>
      </w:r>
    </w:p>
    <w:p w14:paraId="5B2A62FE" w14:textId="77777777" w:rsidR="00824C75" w:rsidRPr="00AC24B3" w:rsidRDefault="00824C75" w:rsidP="00824C75">
      <w:pPr>
        <w:jc w:val="both"/>
        <w:rPr>
          <w:lang w:val="et-EE"/>
        </w:rPr>
      </w:pPr>
    </w:p>
    <w:p w14:paraId="7EEE0579" w14:textId="4480553D" w:rsidR="00330E18" w:rsidRDefault="00AC24B3" w:rsidP="00824C75">
      <w:pPr>
        <w:jc w:val="both"/>
        <w:rPr>
          <w:lang w:val="et-EE"/>
        </w:rPr>
      </w:pPr>
      <w:r w:rsidRPr="00AC24B3">
        <w:rPr>
          <w:lang w:val="et-EE"/>
        </w:rPr>
        <w:t>Saue valla üldplaneeringu kohaselt asub detailplaneeringuks taotletav maa-ala tiheasustusalas,</w:t>
      </w:r>
      <w:r w:rsidR="00842110">
        <w:rPr>
          <w:lang w:val="et-EE"/>
        </w:rPr>
        <w:t xml:space="preserve"> </w:t>
      </w:r>
      <w:r w:rsidRPr="00AC24B3">
        <w:rPr>
          <w:lang w:val="et-EE"/>
        </w:rPr>
        <w:t>maakasutuse</w:t>
      </w:r>
      <w:r w:rsidR="00842110">
        <w:rPr>
          <w:lang w:val="et-EE"/>
        </w:rPr>
        <w:t xml:space="preserve"> </w:t>
      </w:r>
      <w:r w:rsidRPr="00AC24B3">
        <w:rPr>
          <w:lang w:val="et-EE"/>
        </w:rPr>
        <w:t>juhtotstarbega</w:t>
      </w:r>
      <w:r w:rsidR="00842110">
        <w:rPr>
          <w:lang w:val="et-EE"/>
        </w:rPr>
        <w:t xml:space="preserve"> </w:t>
      </w:r>
      <w:r w:rsidRPr="00AC24B3">
        <w:rPr>
          <w:lang w:val="et-EE"/>
        </w:rPr>
        <w:t>korterelamumaa</w:t>
      </w:r>
      <w:r w:rsidR="00842110">
        <w:rPr>
          <w:lang w:val="et-EE"/>
        </w:rPr>
        <w:t xml:space="preserve"> </w:t>
      </w:r>
      <w:r w:rsidRPr="00AC24B3">
        <w:rPr>
          <w:lang w:val="et-EE"/>
        </w:rPr>
        <w:t>ning haljasala ja</w:t>
      </w:r>
      <w:r w:rsidR="00842110">
        <w:rPr>
          <w:lang w:val="et-EE"/>
        </w:rPr>
        <w:t xml:space="preserve"> </w:t>
      </w:r>
      <w:r w:rsidRPr="00AC24B3">
        <w:rPr>
          <w:lang w:val="et-EE"/>
        </w:rPr>
        <w:t>parkmetsamaa.</w:t>
      </w:r>
      <w:r w:rsidR="006E0F9C">
        <w:rPr>
          <w:lang w:val="et-EE"/>
        </w:rPr>
        <w:t xml:space="preserve"> </w:t>
      </w:r>
      <w:r w:rsidRPr="00AC24B3">
        <w:rPr>
          <w:lang w:val="et-EE"/>
        </w:rPr>
        <w:t xml:space="preserve">Detailplaneeringu  algatamise  eesmärk  on  kooskõlas  Saue  valla  üldplaneeringus  toodud nõuetega. </w:t>
      </w:r>
      <w:r w:rsidR="0007763D" w:rsidRPr="0007763D">
        <w:rPr>
          <w:lang w:val="et-EE"/>
        </w:rPr>
        <w:t>Lisainfo detailplaneeringu algatamise korralduses.</w:t>
      </w:r>
    </w:p>
    <w:p w14:paraId="3306D1F3" w14:textId="77777777" w:rsidR="00330E18" w:rsidRDefault="00330E18" w:rsidP="00824C75">
      <w:pPr>
        <w:jc w:val="both"/>
        <w:rPr>
          <w:lang w:val="et-EE"/>
        </w:rPr>
      </w:pPr>
    </w:p>
    <w:p w14:paraId="38008631" w14:textId="77777777" w:rsidR="00446356" w:rsidRDefault="00446356" w:rsidP="0044635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lastRenderedPageBreak/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21DA4CAE" w:rsidR="00446356" w:rsidRPr="008C5307" w:rsidRDefault="00F76BD6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0D236D35" w:rsidR="00446356" w:rsidRPr="008C5307" w:rsidRDefault="00F76BD6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77777777" w:rsidR="00446356" w:rsidRPr="00B67EC1" w:rsidRDefault="00446356" w:rsidP="00446356">
      <w:pPr>
        <w:rPr>
          <w:lang w:val="et-EE"/>
        </w:rPr>
      </w:pPr>
      <w:r w:rsidRPr="00B67EC1">
        <w:rPr>
          <w:lang w:val="et-EE"/>
        </w:rPr>
        <w:t xml:space="preserve">Lisa: </w:t>
      </w:r>
      <w:r w:rsidR="00EF168A" w:rsidRPr="00B67EC1">
        <w:rPr>
          <w:lang w:val="et-EE"/>
        </w:rPr>
        <w:tab/>
      </w:r>
      <w:r w:rsidR="00EF168A" w:rsidRPr="00B67EC1">
        <w:rPr>
          <w:lang w:val="et-EE"/>
        </w:rPr>
        <w:tab/>
      </w:r>
      <w:r w:rsidR="00EF168A" w:rsidRPr="00B67EC1">
        <w:rPr>
          <w:lang w:val="et-EE"/>
        </w:rPr>
        <w:tab/>
      </w:r>
      <w:r w:rsidR="00EF168A" w:rsidRPr="00B67EC1">
        <w:rPr>
          <w:lang w:val="et-EE"/>
        </w:rPr>
        <w:tab/>
      </w:r>
      <w:r w:rsidR="00EF168A" w:rsidRPr="00B67EC1">
        <w:rPr>
          <w:lang w:val="et-EE"/>
        </w:rPr>
        <w:tab/>
      </w:r>
      <w:r w:rsidR="00EF168A" w:rsidRPr="00B67EC1">
        <w:rPr>
          <w:lang w:val="et-EE"/>
        </w:rPr>
        <w:tab/>
      </w:r>
    </w:p>
    <w:p w14:paraId="07AF8086" w14:textId="77777777" w:rsidR="00C277D6" w:rsidRPr="00B67EC1" w:rsidRDefault="00C277D6" w:rsidP="00446356">
      <w:pPr>
        <w:rPr>
          <w:lang w:val="et-EE"/>
        </w:rPr>
      </w:pPr>
    </w:p>
    <w:p w14:paraId="2F2D1184" w14:textId="3F87D001" w:rsidR="009E3CB3" w:rsidRPr="009E3CB3" w:rsidRDefault="009E3CB3" w:rsidP="00821C63">
      <w:pPr>
        <w:numPr>
          <w:ilvl w:val="0"/>
          <w:numId w:val="1"/>
        </w:numPr>
        <w:jc w:val="both"/>
        <w:rPr>
          <w:lang w:val="et-EE"/>
        </w:rPr>
      </w:pPr>
      <w:r w:rsidRPr="009E3CB3">
        <w:rPr>
          <w:lang w:val="et-EE"/>
        </w:rPr>
        <w:t xml:space="preserve">Detailplaneeringu algatamise korraldus nr </w:t>
      </w:r>
      <w:r w:rsidR="0007763D" w:rsidRPr="00B67EC1">
        <w:rPr>
          <w:lang w:val="et-EE"/>
        </w:rPr>
        <w:t>17</w:t>
      </w:r>
      <w:r w:rsidR="00857C9F" w:rsidRPr="00B67EC1">
        <w:rPr>
          <w:lang w:val="et-EE"/>
        </w:rPr>
        <w:t>5</w:t>
      </w:r>
    </w:p>
    <w:p w14:paraId="6F05B2B1" w14:textId="77777777" w:rsidR="009E3CB3" w:rsidRPr="009E3CB3" w:rsidRDefault="009E3CB3" w:rsidP="00821C63">
      <w:pPr>
        <w:numPr>
          <w:ilvl w:val="0"/>
          <w:numId w:val="1"/>
        </w:numPr>
        <w:jc w:val="both"/>
        <w:rPr>
          <w:lang w:val="et-EE"/>
        </w:rPr>
      </w:pPr>
      <w:r w:rsidRPr="009E3CB3">
        <w:rPr>
          <w:lang w:val="et-EE"/>
        </w:rPr>
        <w:t>Eskiisettepanek</w:t>
      </w:r>
    </w:p>
    <w:p w14:paraId="48A523EA" w14:textId="77777777" w:rsidR="009E3CB3" w:rsidRPr="00B67EC1" w:rsidRDefault="009E3CB3" w:rsidP="00821C63">
      <w:pPr>
        <w:numPr>
          <w:ilvl w:val="0"/>
          <w:numId w:val="1"/>
        </w:numPr>
        <w:jc w:val="both"/>
        <w:rPr>
          <w:lang w:val="et-EE"/>
        </w:rPr>
      </w:pPr>
      <w:r w:rsidRPr="009E3CB3">
        <w:rPr>
          <w:lang w:val="et-EE"/>
        </w:rPr>
        <w:t>Planeeritava ala asukoht</w:t>
      </w:r>
    </w:p>
    <w:p w14:paraId="14935F1C" w14:textId="5EDC998A" w:rsidR="00B67EC1" w:rsidRPr="009E3CB3" w:rsidRDefault="00B67EC1" w:rsidP="00821C63">
      <w:pPr>
        <w:numPr>
          <w:ilvl w:val="0"/>
          <w:numId w:val="1"/>
        </w:numPr>
        <w:jc w:val="both"/>
        <w:rPr>
          <w:lang w:val="et-EE"/>
        </w:rPr>
      </w:pPr>
      <w:r w:rsidRPr="00B67EC1">
        <w:rPr>
          <w:lang w:val="et-EE"/>
        </w:rPr>
        <w:t>Saue vallas Laagri alevikus Padula ja Metsa-Padula kinnistute detailplaneeringu keskkonnamõju strateegilise hindamise eelhinnang</w:t>
      </w: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07E757F3" w14:textId="77777777" w:rsidR="00FF0E5C" w:rsidRDefault="00FF0E5C" w:rsidP="00446356">
      <w:pPr>
        <w:rPr>
          <w:lang w:val="et-EE"/>
        </w:rPr>
      </w:pPr>
    </w:p>
    <w:p w14:paraId="5125C3EB" w14:textId="77777777" w:rsidR="00FF0E5C" w:rsidRDefault="00FF0E5C" w:rsidP="00446356">
      <w:pPr>
        <w:rPr>
          <w:lang w:val="et-EE"/>
        </w:rPr>
      </w:pPr>
    </w:p>
    <w:p w14:paraId="30D9E284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68A8ACBD" w14:textId="486AABCE" w:rsidR="00446356" w:rsidRPr="008C5307" w:rsidRDefault="00F76BD6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15F05BEC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F76BD6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F76BD6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4054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4B30" w14:textId="77777777" w:rsidR="004054D2" w:rsidRDefault="004054D2" w:rsidP="0040672F">
      <w:pPr>
        <w:spacing w:line="240" w:lineRule="auto"/>
      </w:pPr>
      <w:r>
        <w:separator/>
      </w:r>
    </w:p>
  </w:endnote>
  <w:endnote w:type="continuationSeparator" w:id="0">
    <w:p w14:paraId="12E4A730" w14:textId="77777777" w:rsidR="004054D2" w:rsidRDefault="004054D2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48AD" w14:textId="77777777" w:rsidR="004054D2" w:rsidRDefault="004054D2" w:rsidP="0040672F">
      <w:pPr>
        <w:spacing w:line="240" w:lineRule="auto"/>
      </w:pPr>
      <w:r>
        <w:separator/>
      </w:r>
    </w:p>
  </w:footnote>
  <w:footnote w:type="continuationSeparator" w:id="0">
    <w:p w14:paraId="0C01824F" w14:textId="77777777" w:rsidR="004054D2" w:rsidRDefault="004054D2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EF0"/>
    <w:multiLevelType w:val="hybridMultilevel"/>
    <w:tmpl w:val="5F8288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78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20479"/>
    <w:rsid w:val="00030694"/>
    <w:rsid w:val="0003248C"/>
    <w:rsid w:val="00062E45"/>
    <w:rsid w:val="00071DAE"/>
    <w:rsid w:val="0007763D"/>
    <w:rsid w:val="00083682"/>
    <w:rsid w:val="000A2821"/>
    <w:rsid w:val="0011066A"/>
    <w:rsid w:val="00115384"/>
    <w:rsid w:val="00131065"/>
    <w:rsid w:val="00154229"/>
    <w:rsid w:val="00204C14"/>
    <w:rsid w:val="0026053E"/>
    <w:rsid w:val="0029512E"/>
    <w:rsid w:val="0029588B"/>
    <w:rsid w:val="002C7740"/>
    <w:rsid w:val="003148FE"/>
    <w:rsid w:val="00316155"/>
    <w:rsid w:val="00330E18"/>
    <w:rsid w:val="003515F8"/>
    <w:rsid w:val="00382BE4"/>
    <w:rsid w:val="003917CA"/>
    <w:rsid w:val="003943DA"/>
    <w:rsid w:val="003A35D6"/>
    <w:rsid w:val="003B1165"/>
    <w:rsid w:val="003B24B0"/>
    <w:rsid w:val="004054D2"/>
    <w:rsid w:val="0040672F"/>
    <w:rsid w:val="00446356"/>
    <w:rsid w:val="00487EFF"/>
    <w:rsid w:val="004D5C9A"/>
    <w:rsid w:val="004E48EA"/>
    <w:rsid w:val="00521331"/>
    <w:rsid w:val="00550B46"/>
    <w:rsid w:val="0055240D"/>
    <w:rsid w:val="00585715"/>
    <w:rsid w:val="005A0498"/>
    <w:rsid w:val="005D7C51"/>
    <w:rsid w:val="006061A0"/>
    <w:rsid w:val="00662FE9"/>
    <w:rsid w:val="006761BF"/>
    <w:rsid w:val="006B6CDE"/>
    <w:rsid w:val="006C6963"/>
    <w:rsid w:val="006D1670"/>
    <w:rsid w:val="006E0F9C"/>
    <w:rsid w:val="007B16A3"/>
    <w:rsid w:val="007D3A87"/>
    <w:rsid w:val="007F0093"/>
    <w:rsid w:val="007F4FD6"/>
    <w:rsid w:val="00807696"/>
    <w:rsid w:val="00821C63"/>
    <w:rsid w:val="00824C75"/>
    <w:rsid w:val="008356EA"/>
    <w:rsid w:val="00842110"/>
    <w:rsid w:val="00857C9F"/>
    <w:rsid w:val="0087151A"/>
    <w:rsid w:val="00891F66"/>
    <w:rsid w:val="00897A33"/>
    <w:rsid w:val="008C5307"/>
    <w:rsid w:val="009033A5"/>
    <w:rsid w:val="00911A3E"/>
    <w:rsid w:val="00937A2A"/>
    <w:rsid w:val="00941308"/>
    <w:rsid w:val="00973A40"/>
    <w:rsid w:val="009975A2"/>
    <w:rsid w:val="009D14D4"/>
    <w:rsid w:val="009E13D3"/>
    <w:rsid w:val="009E3CB3"/>
    <w:rsid w:val="00A17C70"/>
    <w:rsid w:val="00A3789B"/>
    <w:rsid w:val="00A67044"/>
    <w:rsid w:val="00A71F0F"/>
    <w:rsid w:val="00A81B23"/>
    <w:rsid w:val="00AC24B3"/>
    <w:rsid w:val="00B56DFA"/>
    <w:rsid w:val="00B67EC1"/>
    <w:rsid w:val="00BB322F"/>
    <w:rsid w:val="00BD7BA1"/>
    <w:rsid w:val="00BE31D3"/>
    <w:rsid w:val="00BF4838"/>
    <w:rsid w:val="00C277D6"/>
    <w:rsid w:val="00C77220"/>
    <w:rsid w:val="00CC2494"/>
    <w:rsid w:val="00CE3428"/>
    <w:rsid w:val="00D13980"/>
    <w:rsid w:val="00D314C8"/>
    <w:rsid w:val="00D37F25"/>
    <w:rsid w:val="00D960E5"/>
    <w:rsid w:val="00D96D07"/>
    <w:rsid w:val="00DA0043"/>
    <w:rsid w:val="00DB1F4D"/>
    <w:rsid w:val="00E339CC"/>
    <w:rsid w:val="00E3566A"/>
    <w:rsid w:val="00E41909"/>
    <w:rsid w:val="00E6140A"/>
    <w:rsid w:val="00E81BE0"/>
    <w:rsid w:val="00E90298"/>
    <w:rsid w:val="00E922AF"/>
    <w:rsid w:val="00EA32E9"/>
    <w:rsid w:val="00EC0836"/>
    <w:rsid w:val="00EF168A"/>
    <w:rsid w:val="00F415E6"/>
    <w:rsid w:val="00F420D4"/>
    <w:rsid w:val="00F620D9"/>
    <w:rsid w:val="00F752BD"/>
    <w:rsid w:val="00F76BD6"/>
    <w:rsid w:val="00F77B3D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5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2024-03-07T09:22:00Z</dcterms:created>
  <dcterms:modified xsi:type="dcterms:W3CDTF">2024-03-11T13:18:00Z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